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661E8E" w:rsidRDefault="00424A5A">
      <w:pPr>
        <w:rPr>
          <w:rFonts w:ascii="Tahoma" w:hAnsi="Tahoma" w:cs="Tahoma"/>
          <w:sz w:val="20"/>
          <w:szCs w:val="20"/>
        </w:rPr>
      </w:pPr>
    </w:p>
    <w:p w:rsidR="00424A5A" w:rsidRPr="00661E8E" w:rsidRDefault="00424A5A">
      <w:pPr>
        <w:rPr>
          <w:rFonts w:ascii="Tahoma" w:hAnsi="Tahoma" w:cs="Tahoma"/>
          <w:sz w:val="20"/>
          <w:szCs w:val="20"/>
        </w:rPr>
      </w:pPr>
    </w:p>
    <w:p w:rsidR="00424A5A" w:rsidRPr="00661E8E"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661E8E">
        <w:tc>
          <w:tcPr>
            <w:tcW w:w="1080" w:type="dxa"/>
            <w:vAlign w:val="center"/>
          </w:tcPr>
          <w:p w:rsidR="00424A5A" w:rsidRPr="00661E8E" w:rsidRDefault="00424A5A" w:rsidP="003560E2">
            <w:pPr>
              <w:spacing w:before="40"/>
              <w:jc w:val="right"/>
              <w:rPr>
                <w:rFonts w:ascii="Tahoma" w:hAnsi="Tahoma" w:cs="Tahoma"/>
                <w:sz w:val="20"/>
                <w:szCs w:val="20"/>
              </w:rPr>
            </w:pPr>
            <w:r w:rsidRPr="00661E8E">
              <w:rPr>
                <w:rFonts w:ascii="Tahoma" w:hAnsi="Tahoma" w:cs="Tahoma"/>
                <w:sz w:val="20"/>
                <w:szCs w:val="20"/>
              </w:rPr>
              <w:t>Številka:</w:t>
            </w:r>
          </w:p>
        </w:tc>
        <w:tc>
          <w:tcPr>
            <w:tcW w:w="2160" w:type="dxa"/>
            <w:vAlign w:val="center"/>
          </w:tcPr>
          <w:p w:rsidR="00424A5A" w:rsidRPr="00661E8E" w:rsidRDefault="00376560" w:rsidP="003560E2">
            <w:pPr>
              <w:spacing w:before="40"/>
              <w:rPr>
                <w:rFonts w:ascii="Tahoma" w:hAnsi="Tahoma" w:cs="Tahoma"/>
                <w:sz w:val="20"/>
                <w:szCs w:val="20"/>
              </w:rPr>
            </w:pPr>
            <w:r w:rsidRPr="00661E8E">
              <w:rPr>
                <w:rFonts w:ascii="Tahoma" w:hAnsi="Tahoma" w:cs="Tahoma"/>
                <w:color w:val="0000FF"/>
                <w:sz w:val="20"/>
                <w:szCs w:val="20"/>
              </w:rPr>
              <w:t>43001-436/2021-0</w:t>
            </w:r>
            <w:r w:rsidR="00661E8E" w:rsidRPr="00661E8E">
              <w:rPr>
                <w:rFonts w:ascii="Tahoma" w:hAnsi="Tahoma" w:cs="Tahoma"/>
                <w:color w:val="0000FF"/>
                <w:sz w:val="20"/>
                <w:szCs w:val="20"/>
              </w:rPr>
              <w:t>5</w:t>
            </w:r>
          </w:p>
        </w:tc>
        <w:tc>
          <w:tcPr>
            <w:tcW w:w="1080" w:type="dxa"/>
            <w:vAlign w:val="center"/>
          </w:tcPr>
          <w:p w:rsidR="00424A5A" w:rsidRPr="00661E8E" w:rsidRDefault="00424A5A" w:rsidP="003560E2">
            <w:pPr>
              <w:spacing w:before="40"/>
              <w:rPr>
                <w:rFonts w:ascii="Tahoma" w:hAnsi="Tahoma" w:cs="Tahoma"/>
                <w:sz w:val="20"/>
                <w:szCs w:val="20"/>
              </w:rPr>
            </w:pPr>
          </w:p>
        </w:tc>
        <w:tc>
          <w:tcPr>
            <w:tcW w:w="1620" w:type="dxa"/>
            <w:vAlign w:val="center"/>
          </w:tcPr>
          <w:p w:rsidR="00424A5A" w:rsidRPr="00661E8E" w:rsidRDefault="00424A5A" w:rsidP="003560E2">
            <w:pPr>
              <w:spacing w:before="40"/>
              <w:jc w:val="right"/>
              <w:rPr>
                <w:rFonts w:ascii="Tahoma" w:hAnsi="Tahoma" w:cs="Tahoma"/>
                <w:sz w:val="20"/>
                <w:szCs w:val="20"/>
              </w:rPr>
            </w:pPr>
            <w:r w:rsidRPr="00661E8E">
              <w:rPr>
                <w:rFonts w:ascii="Tahoma" w:hAnsi="Tahoma" w:cs="Tahoma"/>
                <w:sz w:val="20"/>
                <w:szCs w:val="20"/>
              </w:rPr>
              <w:t>oznaka naročila:</w:t>
            </w:r>
          </w:p>
        </w:tc>
        <w:tc>
          <w:tcPr>
            <w:tcW w:w="3420" w:type="dxa"/>
            <w:vAlign w:val="center"/>
          </w:tcPr>
          <w:p w:rsidR="00424A5A" w:rsidRPr="00661E8E" w:rsidRDefault="00376560" w:rsidP="003560E2">
            <w:pPr>
              <w:spacing w:before="40"/>
              <w:rPr>
                <w:rFonts w:ascii="Tahoma" w:hAnsi="Tahoma" w:cs="Tahoma"/>
                <w:sz w:val="20"/>
                <w:szCs w:val="20"/>
              </w:rPr>
            </w:pPr>
            <w:r w:rsidRPr="00661E8E">
              <w:rPr>
                <w:rFonts w:ascii="Tahoma" w:hAnsi="Tahoma" w:cs="Tahoma"/>
                <w:color w:val="0000FF"/>
                <w:sz w:val="20"/>
                <w:szCs w:val="20"/>
              </w:rPr>
              <w:t>A-192/21 G</w:t>
            </w:r>
            <w:r w:rsidR="00424A5A" w:rsidRPr="00661E8E">
              <w:rPr>
                <w:rFonts w:ascii="Tahoma" w:hAnsi="Tahoma" w:cs="Tahoma"/>
                <w:color w:val="0000FF"/>
                <w:sz w:val="20"/>
                <w:szCs w:val="20"/>
              </w:rPr>
              <w:t xml:space="preserve">   </w:t>
            </w:r>
          </w:p>
        </w:tc>
      </w:tr>
      <w:tr w:rsidR="00424A5A" w:rsidRPr="00661E8E">
        <w:tc>
          <w:tcPr>
            <w:tcW w:w="1080" w:type="dxa"/>
            <w:vAlign w:val="center"/>
          </w:tcPr>
          <w:p w:rsidR="00424A5A" w:rsidRPr="00661E8E" w:rsidRDefault="00424A5A" w:rsidP="003560E2">
            <w:pPr>
              <w:spacing w:before="40"/>
              <w:jc w:val="right"/>
              <w:rPr>
                <w:rFonts w:ascii="Tahoma" w:hAnsi="Tahoma" w:cs="Tahoma"/>
                <w:sz w:val="20"/>
                <w:szCs w:val="20"/>
              </w:rPr>
            </w:pPr>
            <w:r w:rsidRPr="00661E8E">
              <w:rPr>
                <w:rFonts w:ascii="Tahoma" w:hAnsi="Tahoma" w:cs="Tahoma"/>
                <w:sz w:val="20"/>
                <w:szCs w:val="20"/>
              </w:rPr>
              <w:t>Datum:</w:t>
            </w:r>
          </w:p>
        </w:tc>
        <w:tc>
          <w:tcPr>
            <w:tcW w:w="2160" w:type="dxa"/>
            <w:vAlign w:val="center"/>
          </w:tcPr>
          <w:p w:rsidR="00424A5A" w:rsidRPr="00661E8E" w:rsidRDefault="00661E8E" w:rsidP="00730FF1">
            <w:pPr>
              <w:spacing w:before="40"/>
              <w:rPr>
                <w:rFonts w:ascii="Tahoma" w:hAnsi="Tahoma" w:cs="Tahoma"/>
                <w:sz w:val="20"/>
                <w:szCs w:val="20"/>
              </w:rPr>
            </w:pPr>
            <w:r w:rsidRPr="00661E8E">
              <w:rPr>
                <w:rFonts w:ascii="Tahoma" w:hAnsi="Tahoma" w:cs="Tahoma"/>
                <w:color w:val="0000FF"/>
                <w:sz w:val="20"/>
                <w:szCs w:val="20"/>
              </w:rPr>
              <w:t>1.11</w:t>
            </w:r>
            <w:r w:rsidR="00376560" w:rsidRPr="00661E8E">
              <w:rPr>
                <w:rFonts w:ascii="Tahoma" w:hAnsi="Tahoma" w:cs="Tahoma"/>
                <w:color w:val="0000FF"/>
                <w:sz w:val="20"/>
                <w:szCs w:val="20"/>
              </w:rPr>
              <w:t>.2021</w:t>
            </w:r>
          </w:p>
        </w:tc>
        <w:tc>
          <w:tcPr>
            <w:tcW w:w="1080" w:type="dxa"/>
            <w:vAlign w:val="center"/>
          </w:tcPr>
          <w:p w:rsidR="00424A5A" w:rsidRPr="00661E8E" w:rsidRDefault="00424A5A" w:rsidP="003560E2">
            <w:pPr>
              <w:spacing w:before="40"/>
              <w:rPr>
                <w:rFonts w:ascii="Tahoma" w:hAnsi="Tahoma" w:cs="Tahoma"/>
                <w:sz w:val="20"/>
                <w:szCs w:val="20"/>
              </w:rPr>
            </w:pPr>
          </w:p>
        </w:tc>
        <w:tc>
          <w:tcPr>
            <w:tcW w:w="1620" w:type="dxa"/>
            <w:vAlign w:val="center"/>
          </w:tcPr>
          <w:p w:rsidR="00424A5A" w:rsidRPr="00661E8E" w:rsidRDefault="00424A5A" w:rsidP="003560E2">
            <w:pPr>
              <w:spacing w:before="40"/>
              <w:jc w:val="right"/>
              <w:rPr>
                <w:rFonts w:ascii="Tahoma" w:hAnsi="Tahoma" w:cs="Tahoma"/>
                <w:sz w:val="20"/>
                <w:szCs w:val="20"/>
              </w:rPr>
            </w:pPr>
            <w:r w:rsidRPr="00661E8E">
              <w:rPr>
                <w:rFonts w:ascii="Tahoma" w:hAnsi="Tahoma" w:cs="Tahoma"/>
                <w:sz w:val="20"/>
                <w:szCs w:val="20"/>
              </w:rPr>
              <w:t>MFERAC:</w:t>
            </w:r>
          </w:p>
        </w:tc>
        <w:tc>
          <w:tcPr>
            <w:tcW w:w="3420" w:type="dxa"/>
            <w:vAlign w:val="center"/>
          </w:tcPr>
          <w:p w:rsidR="00424A5A" w:rsidRPr="00661E8E" w:rsidRDefault="00376560" w:rsidP="003560E2">
            <w:pPr>
              <w:spacing w:before="40"/>
              <w:rPr>
                <w:rFonts w:ascii="Tahoma" w:hAnsi="Tahoma" w:cs="Tahoma"/>
                <w:sz w:val="20"/>
                <w:szCs w:val="20"/>
              </w:rPr>
            </w:pPr>
            <w:r w:rsidRPr="00661E8E">
              <w:rPr>
                <w:rFonts w:ascii="Tahoma" w:hAnsi="Tahoma" w:cs="Tahoma"/>
                <w:color w:val="0000FF"/>
                <w:sz w:val="20"/>
                <w:szCs w:val="20"/>
              </w:rPr>
              <w:t>2431-21-001644/0</w:t>
            </w:r>
          </w:p>
        </w:tc>
      </w:tr>
    </w:tbl>
    <w:p w:rsidR="00424A5A" w:rsidRPr="00661E8E" w:rsidRDefault="00424A5A">
      <w:pPr>
        <w:rPr>
          <w:rFonts w:ascii="Tahoma" w:hAnsi="Tahoma" w:cs="Tahoma"/>
          <w:sz w:val="20"/>
          <w:szCs w:val="20"/>
        </w:rPr>
      </w:pPr>
    </w:p>
    <w:p w:rsidR="00E813F4" w:rsidRPr="00661E8E" w:rsidRDefault="00E813F4" w:rsidP="00E813F4">
      <w:pPr>
        <w:pStyle w:val="EndnoteText"/>
        <w:spacing w:before="240"/>
        <w:jc w:val="center"/>
        <w:rPr>
          <w:rFonts w:ascii="Tahoma" w:hAnsi="Tahoma" w:cs="Tahoma"/>
          <w:b/>
          <w:spacing w:val="20"/>
          <w:szCs w:val="20"/>
        </w:rPr>
      </w:pPr>
      <w:r w:rsidRPr="00661E8E">
        <w:rPr>
          <w:rFonts w:ascii="Tahoma" w:hAnsi="Tahoma" w:cs="Tahoma"/>
          <w:b/>
          <w:spacing w:val="20"/>
          <w:szCs w:val="20"/>
        </w:rPr>
        <w:t xml:space="preserve">POJASNILA RAZPISNE DOKUMENTACIJE </w:t>
      </w:r>
    </w:p>
    <w:p w:rsidR="00E813F4" w:rsidRPr="00661E8E" w:rsidRDefault="00E813F4" w:rsidP="00E813F4">
      <w:pPr>
        <w:pStyle w:val="EndnoteText"/>
        <w:jc w:val="center"/>
        <w:rPr>
          <w:rFonts w:ascii="Tahoma" w:hAnsi="Tahoma" w:cs="Tahoma"/>
          <w:b/>
          <w:spacing w:val="20"/>
          <w:szCs w:val="20"/>
        </w:rPr>
      </w:pPr>
      <w:r w:rsidRPr="00661E8E">
        <w:rPr>
          <w:rFonts w:ascii="Tahoma" w:hAnsi="Tahoma" w:cs="Tahoma"/>
          <w:b/>
          <w:spacing w:val="20"/>
          <w:szCs w:val="20"/>
        </w:rPr>
        <w:t xml:space="preserve">za oddajo javnega naročila </w:t>
      </w:r>
    </w:p>
    <w:p w:rsidR="00E813F4" w:rsidRPr="00661E8E"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661E8E">
        <w:tc>
          <w:tcPr>
            <w:tcW w:w="9288" w:type="dxa"/>
          </w:tcPr>
          <w:p w:rsidR="00376560" w:rsidRPr="00661E8E" w:rsidRDefault="00376560" w:rsidP="003560E2">
            <w:pPr>
              <w:pStyle w:val="EndnoteText"/>
              <w:jc w:val="center"/>
              <w:rPr>
                <w:rFonts w:ascii="Tahoma" w:hAnsi="Tahoma" w:cs="Tahoma"/>
                <w:b/>
                <w:szCs w:val="20"/>
              </w:rPr>
            </w:pPr>
            <w:r w:rsidRPr="00661E8E">
              <w:rPr>
                <w:rFonts w:ascii="Tahoma" w:hAnsi="Tahoma" w:cs="Tahoma"/>
                <w:b/>
                <w:szCs w:val="20"/>
              </w:rPr>
              <w:t xml:space="preserve">Sanacija plazov »Kubed« na cesti R1-208/1059 Kortine - Gračišče </w:t>
            </w:r>
          </w:p>
          <w:p w:rsidR="00E813F4" w:rsidRPr="00661E8E" w:rsidRDefault="00376560" w:rsidP="003560E2">
            <w:pPr>
              <w:pStyle w:val="EndnoteText"/>
              <w:jc w:val="center"/>
              <w:rPr>
                <w:rFonts w:ascii="Tahoma" w:hAnsi="Tahoma" w:cs="Tahoma"/>
                <w:b/>
                <w:szCs w:val="20"/>
              </w:rPr>
            </w:pPr>
            <w:r w:rsidRPr="00661E8E">
              <w:rPr>
                <w:rFonts w:ascii="Tahoma" w:hAnsi="Tahoma" w:cs="Tahoma"/>
                <w:b/>
                <w:szCs w:val="20"/>
              </w:rPr>
              <w:t>od km 6,520 do km 6,930</w:t>
            </w:r>
          </w:p>
        </w:tc>
      </w:tr>
    </w:tbl>
    <w:p w:rsidR="00E813F4" w:rsidRPr="00661E8E" w:rsidRDefault="00E813F4" w:rsidP="00E813F4">
      <w:pPr>
        <w:pStyle w:val="EndnoteText"/>
        <w:jc w:val="both"/>
        <w:rPr>
          <w:rFonts w:ascii="Tahoma" w:hAnsi="Tahoma" w:cs="Tahoma"/>
          <w:szCs w:val="20"/>
        </w:rPr>
      </w:pPr>
    </w:p>
    <w:p w:rsidR="00E813F4" w:rsidRPr="00661E8E" w:rsidRDefault="00E813F4" w:rsidP="00E813F4">
      <w:pPr>
        <w:pStyle w:val="EndnoteText"/>
        <w:jc w:val="both"/>
        <w:rPr>
          <w:rFonts w:ascii="Tahoma" w:hAnsi="Tahoma" w:cs="Tahoma"/>
          <w:szCs w:val="20"/>
        </w:rPr>
      </w:pPr>
    </w:p>
    <w:p w:rsidR="00376560" w:rsidRPr="00661E8E" w:rsidRDefault="00376560" w:rsidP="00376560">
      <w:pPr>
        <w:spacing w:before="128" w:after="128"/>
        <w:outlineLvl w:val="3"/>
        <w:rPr>
          <w:rFonts w:ascii="Tahoma" w:hAnsi="Tahoma" w:cs="Tahoma"/>
          <w:b/>
          <w:color w:val="333333"/>
          <w:sz w:val="20"/>
          <w:szCs w:val="20"/>
          <w:lang w:eastAsia="sl-SI"/>
        </w:rPr>
      </w:pPr>
      <w:r w:rsidRPr="00661E8E">
        <w:rPr>
          <w:rFonts w:ascii="Tahoma" w:hAnsi="Tahoma" w:cs="Tahoma"/>
          <w:b/>
          <w:color w:val="333333"/>
          <w:sz w:val="20"/>
          <w:szCs w:val="20"/>
          <w:lang w:eastAsia="sl-SI"/>
        </w:rPr>
        <w:t>JN007053/2021-B01 - A-192/21; datum objave: 14.10.2021</w:t>
      </w:r>
    </w:p>
    <w:p w:rsidR="00E813F4" w:rsidRPr="00661E8E" w:rsidRDefault="00730FF1" w:rsidP="00E813F4">
      <w:pPr>
        <w:pStyle w:val="EndnoteText"/>
        <w:jc w:val="both"/>
        <w:rPr>
          <w:rFonts w:ascii="Tahoma" w:hAnsi="Tahoma" w:cs="Tahoma"/>
          <w:b/>
          <w:szCs w:val="20"/>
        </w:rPr>
      </w:pPr>
      <w:r w:rsidRPr="00661E8E">
        <w:rPr>
          <w:rFonts w:ascii="Tahoma" w:hAnsi="Tahoma" w:cs="Tahoma"/>
          <w:b/>
          <w:color w:val="333333"/>
          <w:szCs w:val="20"/>
          <w:shd w:val="clear" w:color="auto" w:fill="FFFFFF"/>
        </w:rPr>
        <w:t xml:space="preserve">Datum prejema: </w:t>
      </w:r>
      <w:r w:rsidR="00661E8E" w:rsidRPr="00661E8E">
        <w:rPr>
          <w:rFonts w:ascii="Tahoma" w:hAnsi="Tahoma" w:cs="Tahoma"/>
          <w:b/>
          <w:color w:val="333333"/>
          <w:szCs w:val="20"/>
          <w:shd w:val="clear" w:color="auto" w:fill="FFFFFF"/>
        </w:rPr>
        <w:t>1.11</w:t>
      </w:r>
      <w:r w:rsidR="00376560" w:rsidRPr="00661E8E">
        <w:rPr>
          <w:rFonts w:ascii="Tahoma" w:hAnsi="Tahoma" w:cs="Tahoma"/>
          <w:b/>
          <w:color w:val="333333"/>
          <w:szCs w:val="20"/>
          <w:shd w:val="clear" w:color="auto" w:fill="FFFFFF"/>
        </w:rPr>
        <w:t>.2021   </w:t>
      </w:r>
      <w:r w:rsidR="00661E8E" w:rsidRPr="00661E8E">
        <w:rPr>
          <w:rFonts w:ascii="Tahoma" w:hAnsi="Tahoma" w:cs="Tahoma"/>
          <w:b/>
          <w:color w:val="333333"/>
          <w:szCs w:val="20"/>
          <w:shd w:val="clear" w:color="auto" w:fill="FFFFFF"/>
        </w:rPr>
        <w:t>13</w:t>
      </w:r>
      <w:r w:rsidR="00376560" w:rsidRPr="00661E8E">
        <w:rPr>
          <w:rFonts w:ascii="Tahoma" w:hAnsi="Tahoma" w:cs="Tahoma"/>
          <w:b/>
          <w:color w:val="333333"/>
          <w:szCs w:val="20"/>
          <w:shd w:val="clear" w:color="auto" w:fill="FFFFFF"/>
        </w:rPr>
        <w:t>:</w:t>
      </w:r>
      <w:r w:rsidR="00661E8E" w:rsidRPr="00661E8E">
        <w:rPr>
          <w:rFonts w:ascii="Tahoma" w:hAnsi="Tahoma" w:cs="Tahoma"/>
          <w:b/>
          <w:color w:val="333333"/>
          <w:szCs w:val="20"/>
          <w:shd w:val="clear" w:color="auto" w:fill="FFFFFF"/>
        </w:rPr>
        <w:t>10</w:t>
      </w:r>
    </w:p>
    <w:p w:rsidR="00E813F4" w:rsidRPr="00661E8E" w:rsidRDefault="00E813F4" w:rsidP="00E813F4">
      <w:pPr>
        <w:pStyle w:val="BodyText2"/>
        <w:widowControl w:val="0"/>
        <w:spacing w:line="254" w:lineRule="atLeast"/>
        <w:rPr>
          <w:rFonts w:ascii="Tahoma" w:hAnsi="Tahoma" w:cs="Tahoma"/>
          <w:b/>
          <w:szCs w:val="20"/>
        </w:rPr>
      </w:pPr>
      <w:r w:rsidRPr="00661E8E">
        <w:rPr>
          <w:rFonts w:ascii="Tahoma" w:hAnsi="Tahoma" w:cs="Tahoma"/>
          <w:b/>
          <w:szCs w:val="20"/>
        </w:rPr>
        <w:t>Vprašanje:</w:t>
      </w:r>
    </w:p>
    <w:p w:rsidR="00E813F4" w:rsidRPr="00661E8E" w:rsidRDefault="00E813F4" w:rsidP="00376560">
      <w:pPr>
        <w:widowControl w:val="0"/>
        <w:spacing w:before="60" w:line="254" w:lineRule="atLeast"/>
        <w:rPr>
          <w:rFonts w:ascii="Tahoma" w:hAnsi="Tahoma" w:cs="Tahoma"/>
          <w:b/>
          <w:sz w:val="20"/>
          <w:szCs w:val="20"/>
        </w:rPr>
      </w:pPr>
    </w:p>
    <w:p w:rsidR="00A371A3" w:rsidRPr="00661E8E" w:rsidRDefault="00661E8E" w:rsidP="00376560">
      <w:pPr>
        <w:pStyle w:val="BodyText2"/>
        <w:jc w:val="left"/>
        <w:rPr>
          <w:rFonts w:ascii="Tahoma" w:hAnsi="Tahoma" w:cs="Tahoma"/>
          <w:b/>
          <w:szCs w:val="20"/>
        </w:rPr>
      </w:pPr>
      <w:r w:rsidRPr="00661E8E">
        <w:rPr>
          <w:rFonts w:ascii="Tahoma" w:hAnsi="Tahoma" w:cs="Tahoma"/>
          <w:color w:val="333333"/>
          <w:szCs w:val="20"/>
          <w:shd w:val="clear" w:color="auto" w:fill="FFFFFF"/>
        </w:rPr>
        <w:t>Pozdravljeni.</w:t>
      </w:r>
      <w:r w:rsidRPr="00661E8E">
        <w:rPr>
          <w:rFonts w:ascii="Tahoma" w:hAnsi="Tahoma" w:cs="Tahoma"/>
          <w:color w:val="333333"/>
          <w:szCs w:val="20"/>
        </w:rPr>
        <w:br/>
      </w:r>
      <w:r w:rsidRPr="00661E8E">
        <w:rPr>
          <w:rFonts w:ascii="Tahoma" w:hAnsi="Tahoma" w:cs="Tahoma"/>
          <w:color w:val="333333"/>
          <w:szCs w:val="20"/>
        </w:rPr>
        <w:br/>
      </w:r>
      <w:r w:rsidRPr="00661E8E">
        <w:rPr>
          <w:rFonts w:ascii="Tahoma" w:hAnsi="Tahoma" w:cs="Tahoma"/>
          <w:color w:val="333333"/>
          <w:szCs w:val="20"/>
          <w:shd w:val="clear" w:color="auto" w:fill="FFFFFF"/>
        </w:rPr>
        <w:t xml:space="preserve">Glede na vaš zadnji </w:t>
      </w:r>
      <w:proofErr w:type="spellStart"/>
      <w:r w:rsidRPr="00661E8E">
        <w:rPr>
          <w:rFonts w:ascii="Tahoma" w:hAnsi="Tahoma" w:cs="Tahoma"/>
          <w:color w:val="333333"/>
          <w:szCs w:val="20"/>
          <w:shd w:val="clear" w:color="auto" w:fill="FFFFFF"/>
        </w:rPr>
        <w:t>odgvor</w:t>
      </w:r>
      <w:proofErr w:type="spellEnd"/>
      <w:r w:rsidRPr="00661E8E">
        <w:rPr>
          <w:rFonts w:ascii="Tahoma" w:hAnsi="Tahoma" w:cs="Tahoma"/>
          <w:color w:val="333333"/>
          <w:szCs w:val="20"/>
          <w:shd w:val="clear" w:color="auto" w:fill="FFFFFF"/>
        </w:rPr>
        <w:t>:</w:t>
      </w:r>
      <w:r w:rsidRPr="00661E8E">
        <w:rPr>
          <w:rFonts w:ascii="Tahoma" w:hAnsi="Tahoma" w:cs="Tahoma"/>
          <w:color w:val="333333"/>
          <w:szCs w:val="20"/>
        </w:rPr>
        <w:br/>
      </w:r>
      <w:r w:rsidRPr="00661E8E">
        <w:rPr>
          <w:rFonts w:ascii="Tahoma" w:hAnsi="Tahoma" w:cs="Tahoma"/>
          <w:color w:val="333333"/>
          <w:szCs w:val="20"/>
          <w:shd w:val="clear" w:color="auto" w:fill="FFFFFF"/>
        </w:rPr>
        <w:t>________________________________________________________________________________________________________________________________________________________</w:t>
      </w:r>
      <w:r w:rsidRPr="00661E8E">
        <w:rPr>
          <w:rFonts w:ascii="Tahoma" w:hAnsi="Tahoma" w:cs="Tahoma"/>
          <w:color w:val="333333"/>
          <w:szCs w:val="20"/>
        </w:rPr>
        <w:br/>
      </w:r>
      <w:r w:rsidRPr="00661E8E">
        <w:rPr>
          <w:rFonts w:ascii="Tahoma" w:hAnsi="Tahoma" w:cs="Tahoma"/>
          <w:color w:val="333333"/>
          <w:szCs w:val="20"/>
          <w:shd w:val="clear" w:color="auto" w:fill="FFFFFF"/>
        </w:rPr>
        <w:t>Prosimo za dopolnitev pogoja za sodelovanje:</w:t>
      </w:r>
      <w:r w:rsidRPr="00661E8E">
        <w:rPr>
          <w:rFonts w:ascii="Tahoma" w:hAnsi="Tahoma" w:cs="Tahoma"/>
          <w:color w:val="333333"/>
          <w:szCs w:val="20"/>
        </w:rPr>
        <w:br/>
      </w:r>
      <w:r w:rsidRPr="00661E8E">
        <w:rPr>
          <w:rFonts w:ascii="Tahoma" w:hAnsi="Tahoma" w:cs="Tahoma"/>
          <w:color w:val="333333"/>
          <w:szCs w:val="20"/>
          <w:shd w:val="clear" w:color="auto" w:fill="FFFFFF"/>
        </w:rPr>
        <w:t>3.2.3.4 Ponudnik oziroma sodelujoči gospodarski subjekti morajo izkazati naslednje uspešno izvedene referenčne posle iz zadnjih deset let pred rokom za oddajo ponudb:</w:t>
      </w:r>
      <w:r w:rsidRPr="00661E8E">
        <w:rPr>
          <w:rFonts w:ascii="Tahoma" w:hAnsi="Tahoma" w:cs="Tahoma"/>
          <w:color w:val="333333"/>
          <w:szCs w:val="20"/>
        </w:rPr>
        <w:br/>
      </w:r>
      <w:r w:rsidRPr="00661E8E">
        <w:rPr>
          <w:rFonts w:ascii="Tahoma" w:hAnsi="Tahoma" w:cs="Tahoma"/>
          <w:color w:val="333333"/>
          <w:szCs w:val="20"/>
          <w:shd w:val="clear" w:color="auto" w:fill="FFFFFF"/>
        </w:rPr>
        <w:t>a) rekonstrukcijo ali obnovo državne ceste skupaj z izvedbo podpornih in/ali opornih kamnitih zložb (kamen v betonu) v vrednosti vsaj 600.000 EUR brez DDV;</w:t>
      </w:r>
      <w:r w:rsidRPr="00661E8E">
        <w:rPr>
          <w:rFonts w:ascii="Tahoma" w:hAnsi="Tahoma" w:cs="Tahoma"/>
          <w:color w:val="333333"/>
          <w:szCs w:val="20"/>
        </w:rPr>
        <w:br/>
      </w:r>
      <w:r w:rsidRPr="00661E8E">
        <w:rPr>
          <w:rFonts w:ascii="Tahoma" w:hAnsi="Tahoma" w:cs="Tahoma"/>
          <w:color w:val="333333"/>
          <w:szCs w:val="20"/>
          <w:shd w:val="clear" w:color="auto" w:fill="FFFFFF"/>
        </w:rPr>
        <w:t>in namreč, da se pri rekonstrukciji ali obnovi dopolni še z opisom "ali novogradnjo", ker tehnologija in zahtevnost takšnih del ne razlikuje bistveno. Enaka dopolnitev tudi pri točki 3.2.3.3.</w:t>
      </w:r>
      <w:r w:rsidRPr="00661E8E">
        <w:rPr>
          <w:rFonts w:ascii="Tahoma" w:hAnsi="Tahoma" w:cs="Tahoma"/>
          <w:color w:val="333333"/>
          <w:szCs w:val="20"/>
        </w:rPr>
        <w:br/>
      </w:r>
      <w:r w:rsidRPr="00661E8E">
        <w:rPr>
          <w:rFonts w:ascii="Tahoma" w:hAnsi="Tahoma" w:cs="Tahoma"/>
          <w:color w:val="333333"/>
          <w:szCs w:val="20"/>
        </w:rPr>
        <w:br/>
      </w:r>
      <w:r w:rsidRPr="00661E8E">
        <w:rPr>
          <w:rFonts w:ascii="Tahoma" w:hAnsi="Tahoma" w:cs="Tahoma"/>
          <w:color w:val="333333"/>
          <w:szCs w:val="20"/>
          <w:shd w:val="clear" w:color="auto" w:fill="FFFFFF"/>
        </w:rPr>
        <w:t>Hvala</w:t>
      </w:r>
      <w:r w:rsidRPr="00661E8E">
        <w:rPr>
          <w:rFonts w:ascii="Tahoma" w:hAnsi="Tahoma" w:cs="Tahoma"/>
          <w:color w:val="333333"/>
          <w:szCs w:val="20"/>
        </w:rPr>
        <w:br/>
      </w:r>
      <w:r w:rsidRPr="00661E8E">
        <w:rPr>
          <w:rFonts w:ascii="Tahoma" w:hAnsi="Tahoma" w:cs="Tahoma"/>
          <w:color w:val="333333"/>
          <w:szCs w:val="20"/>
        </w:rPr>
        <w:br/>
      </w:r>
      <w:r w:rsidRPr="00661E8E">
        <w:rPr>
          <w:rFonts w:ascii="Tahoma" w:hAnsi="Tahoma" w:cs="Tahoma"/>
          <w:color w:val="333333"/>
          <w:szCs w:val="20"/>
          <w:shd w:val="clear" w:color="auto" w:fill="FFFFFF"/>
        </w:rPr>
        <w:t>Lep pozdrav</w:t>
      </w:r>
      <w:r w:rsidRPr="00661E8E">
        <w:rPr>
          <w:rFonts w:ascii="Tahoma" w:hAnsi="Tahoma" w:cs="Tahoma"/>
          <w:color w:val="333333"/>
          <w:szCs w:val="20"/>
        </w:rPr>
        <w:br/>
      </w:r>
      <w:r w:rsidRPr="00661E8E">
        <w:rPr>
          <w:rFonts w:ascii="Tahoma" w:hAnsi="Tahoma" w:cs="Tahoma"/>
          <w:color w:val="333333"/>
          <w:szCs w:val="20"/>
        </w:rPr>
        <w:br/>
      </w:r>
      <w:r w:rsidRPr="00661E8E">
        <w:rPr>
          <w:rFonts w:ascii="Tahoma" w:hAnsi="Tahoma" w:cs="Tahoma"/>
          <w:color w:val="333333"/>
          <w:szCs w:val="20"/>
          <w:shd w:val="clear" w:color="auto" w:fill="FFFFFF"/>
        </w:rPr>
        <w:t>ODGOVOR</w:t>
      </w:r>
      <w:r w:rsidRPr="00661E8E">
        <w:rPr>
          <w:rFonts w:ascii="Tahoma" w:hAnsi="Tahoma" w:cs="Tahoma"/>
          <w:color w:val="333333"/>
          <w:szCs w:val="20"/>
        </w:rPr>
        <w:br/>
      </w:r>
      <w:r w:rsidRPr="00661E8E">
        <w:rPr>
          <w:rFonts w:ascii="Tahoma" w:hAnsi="Tahoma" w:cs="Tahoma"/>
          <w:color w:val="333333"/>
          <w:szCs w:val="20"/>
          <w:shd w:val="clear" w:color="auto" w:fill="FFFFFF"/>
        </w:rPr>
        <w:t>Vsa pogodbena dela se izvajajo v območju državne ceste R1-208. Dela se bodo izvajala ob polovični zapori z neprekinjenim izmeničnim semaforskim vodenjem prometa. Tehnologija in zahtevnost gradnje ob odvijanju prometa v območju gradbišča ni primerljiva izvedbi del pri novogradnji.</w:t>
      </w:r>
      <w:r w:rsidRPr="00661E8E">
        <w:rPr>
          <w:rFonts w:ascii="Tahoma" w:hAnsi="Tahoma" w:cs="Tahoma"/>
          <w:color w:val="333333"/>
          <w:szCs w:val="20"/>
        </w:rPr>
        <w:br/>
      </w:r>
      <w:r w:rsidRPr="00661E8E">
        <w:rPr>
          <w:rFonts w:ascii="Tahoma" w:hAnsi="Tahoma" w:cs="Tahoma"/>
          <w:color w:val="333333"/>
          <w:szCs w:val="20"/>
          <w:shd w:val="clear" w:color="auto" w:fill="FFFFFF"/>
        </w:rPr>
        <w:t>Naročnik zahtev razpisne dokumentacije ne bo spreminjal.</w:t>
      </w:r>
      <w:r w:rsidRPr="00661E8E">
        <w:rPr>
          <w:rFonts w:ascii="Tahoma" w:hAnsi="Tahoma" w:cs="Tahoma"/>
          <w:color w:val="333333"/>
          <w:szCs w:val="20"/>
        </w:rPr>
        <w:br/>
      </w:r>
      <w:r w:rsidRPr="00661E8E">
        <w:rPr>
          <w:rFonts w:ascii="Tahoma" w:hAnsi="Tahoma" w:cs="Tahoma"/>
          <w:color w:val="333333"/>
          <w:szCs w:val="20"/>
          <w:shd w:val="clear" w:color="auto" w:fill="FFFFFF"/>
        </w:rPr>
        <w:t>______________________________________________________________________________________________________________________________________________________</w:t>
      </w:r>
      <w:r w:rsidRPr="00661E8E">
        <w:rPr>
          <w:rFonts w:ascii="Tahoma" w:hAnsi="Tahoma" w:cs="Tahoma"/>
          <w:color w:val="333333"/>
          <w:szCs w:val="20"/>
        </w:rPr>
        <w:br/>
      </w:r>
      <w:r w:rsidRPr="00661E8E">
        <w:rPr>
          <w:rFonts w:ascii="Tahoma" w:hAnsi="Tahoma" w:cs="Tahoma"/>
          <w:color w:val="333333"/>
          <w:szCs w:val="20"/>
        </w:rPr>
        <w:br/>
      </w:r>
      <w:r w:rsidRPr="00661E8E">
        <w:rPr>
          <w:rFonts w:ascii="Tahoma" w:hAnsi="Tahoma" w:cs="Tahoma"/>
          <w:color w:val="333333"/>
          <w:szCs w:val="20"/>
          <w:shd w:val="clear" w:color="auto" w:fill="FFFFFF"/>
        </w:rPr>
        <w:t>naj vas opozorimo na sledeče:</w:t>
      </w:r>
      <w:r w:rsidRPr="00661E8E">
        <w:rPr>
          <w:rFonts w:ascii="Tahoma" w:hAnsi="Tahoma" w:cs="Tahoma"/>
          <w:color w:val="333333"/>
          <w:szCs w:val="20"/>
        </w:rPr>
        <w:br/>
      </w:r>
      <w:r w:rsidRPr="00661E8E">
        <w:rPr>
          <w:rFonts w:ascii="Tahoma" w:hAnsi="Tahoma" w:cs="Tahoma"/>
          <w:color w:val="333333"/>
          <w:szCs w:val="20"/>
          <w:shd w:val="clear" w:color="auto" w:fill="FFFFFF"/>
        </w:rPr>
        <w:t>- da se bo izvajala novogradnja kamnite zložbe. Torej je pogoj nesorazmeren s točkami iz pogoja a.</w:t>
      </w:r>
      <w:r w:rsidRPr="00661E8E">
        <w:rPr>
          <w:rFonts w:ascii="Tahoma" w:hAnsi="Tahoma" w:cs="Tahoma"/>
          <w:color w:val="333333"/>
          <w:szCs w:val="20"/>
        </w:rPr>
        <w:br/>
      </w:r>
      <w:r w:rsidRPr="00661E8E">
        <w:rPr>
          <w:rFonts w:ascii="Tahoma" w:hAnsi="Tahoma" w:cs="Tahoma"/>
          <w:color w:val="333333"/>
          <w:szCs w:val="20"/>
          <w:shd w:val="clear" w:color="auto" w:fill="FFFFFF"/>
        </w:rPr>
        <w:t xml:space="preserve">- da je pogoj nesorazmeren z ostalimi JN istega naročnika. Namreč isti naročnik za aktualna in tudi stara JN je povsod, kjer se je izvajala rekonstrukcija priznal tudi referenco iz novogradnje in obratno, kjer se je izvajala novogradnja, je priznaval tudi referenco iz rekonstrukcije. Torej gre za dvojna merila istega naročnika, ki v zgoraj </w:t>
      </w:r>
      <w:proofErr w:type="spellStart"/>
      <w:r w:rsidRPr="00661E8E">
        <w:rPr>
          <w:rFonts w:ascii="Tahoma" w:hAnsi="Tahoma" w:cs="Tahoma"/>
          <w:color w:val="333333"/>
          <w:szCs w:val="20"/>
          <w:shd w:val="clear" w:color="auto" w:fill="FFFFFF"/>
        </w:rPr>
        <w:t>navedenenumu</w:t>
      </w:r>
      <w:proofErr w:type="spellEnd"/>
      <w:r w:rsidRPr="00661E8E">
        <w:rPr>
          <w:rFonts w:ascii="Tahoma" w:hAnsi="Tahoma" w:cs="Tahoma"/>
          <w:color w:val="333333"/>
          <w:szCs w:val="20"/>
          <w:shd w:val="clear" w:color="auto" w:fill="FFFFFF"/>
        </w:rPr>
        <w:t xml:space="preserve"> odgovoru nima jasne razlage in nobene podlage. Namreč, vsaka </w:t>
      </w:r>
      <w:proofErr w:type="spellStart"/>
      <w:r w:rsidRPr="00661E8E">
        <w:rPr>
          <w:rFonts w:ascii="Tahoma" w:hAnsi="Tahoma" w:cs="Tahoma"/>
          <w:color w:val="333333"/>
          <w:szCs w:val="20"/>
          <w:shd w:val="clear" w:color="auto" w:fill="FFFFFF"/>
        </w:rPr>
        <w:t>rekonstruckija</w:t>
      </w:r>
      <w:proofErr w:type="spellEnd"/>
      <w:r w:rsidRPr="00661E8E">
        <w:rPr>
          <w:rFonts w:ascii="Tahoma" w:hAnsi="Tahoma" w:cs="Tahoma"/>
          <w:color w:val="333333"/>
          <w:szCs w:val="20"/>
          <w:shd w:val="clear" w:color="auto" w:fill="FFFFFF"/>
        </w:rPr>
        <w:t xml:space="preserve"> in novogradnja lahko vsebujeta iste postavke za izvedbo npr. </w:t>
      </w:r>
      <w:proofErr w:type="spellStart"/>
      <w:r w:rsidRPr="00661E8E">
        <w:rPr>
          <w:rFonts w:ascii="Tahoma" w:hAnsi="Tahoma" w:cs="Tahoma"/>
          <w:color w:val="333333"/>
          <w:szCs w:val="20"/>
          <w:shd w:val="clear" w:color="auto" w:fill="FFFFFF"/>
        </w:rPr>
        <w:t>skalometa</w:t>
      </w:r>
      <w:proofErr w:type="spellEnd"/>
      <w:r w:rsidRPr="00661E8E">
        <w:rPr>
          <w:rFonts w:ascii="Tahoma" w:hAnsi="Tahoma" w:cs="Tahoma"/>
          <w:color w:val="333333"/>
          <w:szCs w:val="20"/>
          <w:shd w:val="clear" w:color="auto" w:fill="FFFFFF"/>
        </w:rPr>
        <w:t>, ceste itd.</w:t>
      </w:r>
      <w:r w:rsidRPr="00661E8E">
        <w:rPr>
          <w:rFonts w:ascii="Tahoma" w:hAnsi="Tahoma" w:cs="Tahoma"/>
          <w:color w:val="333333"/>
          <w:szCs w:val="20"/>
        </w:rPr>
        <w:br/>
      </w:r>
      <w:r w:rsidRPr="00661E8E">
        <w:rPr>
          <w:rFonts w:ascii="Tahoma" w:hAnsi="Tahoma" w:cs="Tahoma"/>
          <w:color w:val="333333"/>
          <w:szCs w:val="20"/>
          <w:shd w:val="clear" w:color="auto" w:fill="FFFFFF"/>
        </w:rPr>
        <w:t xml:space="preserve">- tudi novogradnje se izvajajo pod </w:t>
      </w:r>
      <w:proofErr w:type="spellStart"/>
      <w:r w:rsidRPr="00661E8E">
        <w:rPr>
          <w:rFonts w:ascii="Tahoma" w:hAnsi="Tahoma" w:cs="Tahoma"/>
          <w:color w:val="333333"/>
          <w:szCs w:val="20"/>
          <w:shd w:val="clear" w:color="auto" w:fill="FFFFFF"/>
        </w:rPr>
        <w:t>polovničimi</w:t>
      </w:r>
      <w:proofErr w:type="spellEnd"/>
      <w:r w:rsidRPr="00661E8E">
        <w:rPr>
          <w:rFonts w:ascii="Tahoma" w:hAnsi="Tahoma" w:cs="Tahoma"/>
          <w:color w:val="333333"/>
          <w:szCs w:val="20"/>
          <w:shd w:val="clear" w:color="auto" w:fill="FFFFFF"/>
        </w:rPr>
        <w:t xml:space="preserve"> zaporami, delnimi zaporami, zato odgovor naročnika gre za drugačno tehnologijo in zahtevnost nima nobene osnove in v tem primeru pomeni </w:t>
      </w:r>
      <w:proofErr w:type="spellStart"/>
      <w:r w:rsidRPr="00661E8E">
        <w:rPr>
          <w:rFonts w:ascii="Tahoma" w:hAnsi="Tahoma" w:cs="Tahoma"/>
          <w:color w:val="333333"/>
          <w:szCs w:val="20"/>
          <w:shd w:val="clear" w:color="auto" w:fill="FFFFFF"/>
        </w:rPr>
        <w:t>diskiminatoren</w:t>
      </w:r>
      <w:proofErr w:type="spellEnd"/>
      <w:r w:rsidRPr="00661E8E">
        <w:rPr>
          <w:rFonts w:ascii="Tahoma" w:hAnsi="Tahoma" w:cs="Tahoma"/>
          <w:color w:val="333333"/>
          <w:szCs w:val="20"/>
          <w:shd w:val="clear" w:color="auto" w:fill="FFFFFF"/>
        </w:rPr>
        <w:t xml:space="preserve"> in pomeni omejevanje konkurence, ki je tovrstna dela že izvedla in je za to tudi usposobljena.</w:t>
      </w:r>
      <w:r w:rsidRPr="00661E8E">
        <w:rPr>
          <w:rFonts w:ascii="Tahoma" w:hAnsi="Tahoma" w:cs="Tahoma"/>
          <w:color w:val="333333"/>
          <w:szCs w:val="20"/>
        </w:rPr>
        <w:br/>
      </w:r>
      <w:r w:rsidRPr="00661E8E">
        <w:rPr>
          <w:rFonts w:ascii="Tahoma" w:hAnsi="Tahoma" w:cs="Tahoma"/>
          <w:color w:val="333333"/>
          <w:szCs w:val="20"/>
        </w:rPr>
        <w:lastRenderedPageBreak/>
        <w:br/>
      </w:r>
      <w:r w:rsidRPr="00661E8E">
        <w:rPr>
          <w:rFonts w:ascii="Tahoma" w:hAnsi="Tahoma" w:cs="Tahoma"/>
          <w:color w:val="333333"/>
          <w:szCs w:val="20"/>
          <w:shd w:val="clear" w:color="auto" w:fill="FFFFFF"/>
        </w:rPr>
        <w:t>V primeru, če naročnik ne bo spreminjal pogojev do 02.11.2021(vprašanja so do 03.11.2021), bomo vsa aktualna naročila primorani dejansko prikazati in bo moral naročnik v tem primeru tudi na ostalih JN naročilih zavzeti enako stališče glede pojmov novogradnja/rekonstrukcija in priznavanje sposobnosti.</w:t>
      </w:r>
      <w:r w:rsidRPr="00661E8E">
        <w:rPr>
          <w:rFonts w:ascii="Tahoma" w:hAnsi="Tahoma" w:cs="Tahoma"/>
          <w:color w:val="333333"/>
          <w:szCs w:val="20"/>
        </w:rPr>
        <w:br/>
      </w:r>
      <w:r w:rsidRPr="00661E8E">
        <w:rPr>
          <w:rFonts w:ascii="Tahoma" w:hAnsi="Tahoma" w:cs="Tahoma"/>
          <w:color w:val="333333"/>
          <w:szCs w:val="20"/>
        </w:rPr>
        <w:br/>
      </w:r>
      <w:r w:rsidRPr="00661E8E">
        <w:rPr>
          <w:rFonts w:ascii="Tahoma" w:hAnsi="Tahoma" w:cs="Tahoma"/>
          <w:color w:val="333333"/>
          <w:szCs w:val="20"/>
          <w:shd w:val="clear" w:color="auto" w:fill="FFFFFF"/>
        </w:rPr>
        <w:t>Nesprejemljivo je namreč, da se za ena javna naročila tolmači na takšen način(kot v tem primeru), na drugih javnih naročilih pa na drugačen način in to velja za istega javnega naročnika: , Ministrstvo za infrastrukturo, Direkcija Republike Slovenije</w:t>
      </w:r>
      <w:r w:rsidRPr="00661E8E">
        <w:rPr>
          <w:rFonts w:ascii="Tahoma" w:hAnsi="Tahoma" w:cs="Tahoma"/>
          <w:color w:val="333333"/>
          <w:szCs w:val="20"/>
        </w:rPr>
        <w:br/>
      </w:r>
      <w:r w:rsidRPr="00661E8E">
        <w:rPr>
          <w:rFonts w:ascii="Tahoma" w:hAnsi="Tahoma" w:cs="Tahoma"/>
          <w:color w:val="333333"/>
          <w:szCs w:val="20"/>
          <w:shd w:val="clear" w:color="auto" w:fill="FFFFFF"/>
        </w:rPr>
        <w:t>Zato naročnika tako kot je že zapisal predhodnik še enkrat pozivamo, da spremeni pogoja 3.2.3.4 in 3.2.3.3.</w:t>
      </w:r>
      <w:r w:rsidRPr="00661E8E">
        <w:rPr>
          <w:rFonts w:ascii="Tahoma" w:hAnsi="Tahoma" w:cs="Tahoma"/>
          <w:color w:val="333333"/>
          <w:szCs w:val="20"/>
        </w:rPr>
        <w:br/>
      </w:r>
      <w:r w:rsidRPr="00661E8E">
        <w:rPr>
          <w:rFonts w:ascii="Tahoma" w:hAnsi="Tahoma" w:cs="Tahoma"/>
          <w:color w:val="333333"/>
          <w:szCs w:val="20"/>
        </w:rPr>
        <w:br/>
      </w:r>
      <w:r w:rsidRPr="00661E8E">
        <w:rPr>
          <w:rFonts w:ascii="Tahoma" w:hAnsi="Tahoma" w:cs="Tahoma"/>
          <w:color w:val="333333"/>
          <w:szCs w:val="20"/>
          <w:shd w:val="clear" w:color="auto" w:fill="FFFFFF"/>
        </w:rPr>
        <w:t>Hvala in lep pozdrav.</w:t>
      </w:r>
    </w:p>
    <w:p w:rsidR="00730FF1" w:rsidRDefault="00730FF1" w:rsidP="00376560">
      <w:pPr>
        <w:pStyle w:val="BodyText2"/>
        <w:jc w:val="left"/>
        <w:rPr>
          <w:rFonts w:ascii="Tahoma" w:hAnsi="Tahoma" w:cs="Tahoma"/>
          <w:b/>
          <w:szCs w:val="20"/>
        </w:rPr>
      </w:pPr>
    </w:p>
    <w:p w:rsidR="00661E8E" w:rsidRPr="00661E8E" w:rsidRDefault="00661E8E" w:rsidP="00376560">
      <w:pPr>
        <w:pStyle w:val="BodyText2"/>
        <w:jc w:val="left"/>
        <w:rPr>
          <w:rFonts w:ascii="Tahoma" w:hAnsi="Tahoma" w:cs="Tahoma"/>
          <w:b/>
          <w:szCs w:val="20"/>
        </w:rPr>
      </w:pPr>
    </w:p>
    <w:p w:rsidR="00E813F4" w:rsidRDefault="00E813F4" w:rsidP="00861480">
      <w:pPr>
        <w:pStyle w:val="BodyText2"/>
        <w:spacing w:after="120"/>
        <w:jc w:val="left"/>
        <w:rPr>
          <w:rFonts w:ascii="Tahoma" w:hAnsi="Tahoma" w:cs="Tahoma"/>
          <w:b/>
          <w:szCs w:val="20"/>
        </w:rPr>
      </w:pPr>
      <w:r w:rsidRPr="00661E8E">
        <w:rPr>
          <w:rFonts w:ascii="Tahoma" w:hAnsi="Tahoma" w:cs="Tahoma"/>
          <w:b/>
          <w:szCs w:val="20"/>
        </w:rPr>
        <w:t>Odgovor:</w:t>
      </w:r>
    </w:p>
    <w:p w:rsidR="00F10A68" w:rsidRDefault="00F10A68" w:rsidP="00216E23">
      <w:pPr>
        <w:pStyle w:val="BodyText2"/>
        <w:spacing w:after="120"/>
        <w:rPr>
          <w:rFonts w:ascii="Tahoma" w:hAnsi="Tahoma" w:cs="Tahoma"/>
          <w:color w:val="333333"/>
          <w:szCs w:val="20"/>
          <w:shd w:val="clear" w:color="auto" w:fill="FFFFFF"/>
        </w:rPr>
      </w:pPr>
    </w:p>
    <w:p w:rsidR="00216E23" w:rsidRDefault="00216E23" w:rsidP="00216E23">
      <w:pPr>
        <w:pStyle w:val="BodyText2"/>
        <w:spacing w:after="120"/>
        <w:rPr>
          <w:rFonts w:ascii="Tahoma" w:hAnsi="Tahoma" w:cs="Tahoma"/>
          <w:color w:val="333333"/>
          <w:szCs w:val="20"/>
          <w:shd w:val="clear" w:color="auto" w:fill="FFFFFF"/>
        </w:rPr>
      </w:pPr>
      <w:bookmarkStart w:id="0" w:name="_GoBack"/>
      <w:r>
        <w:rPr>
          <w:rFonts w:ascii="Tahoma" w:hAnsi="Tahoma" w:cs="Tahoma"/>
          <w:color w:val="333333"/>
          <w:szCs w:val="20"/>
          <w:shd w:val="clear" w:color="auto" w:fill="FFFFFF"/>
        </w:rPr>
        <w:t xml:space="preserve">Predmet naročila je sanacija plazenja. Vsa, s projektno dokumentacijo predvidena dela, se bodo izvajala v območju obstoječega cestnega telesa in varovalnega pasu državne ceste. </w:t>
      </w:r>
      <w:r w:rsidR="00690819">
        <w:rPr>
          <w:rFonts w:ascii="Tahoma" w:hAnsi="Tahoma" w:cs="Tahoma"/>
          <w:color w:val="333333"/>
          <w:szCs w:val="20"/>
          <w:shd w:val="clear" w:color="auto" w:fill="FFFFFF"/>
        </w:rPr>
        <w:t>Ves čas gradnje bo potrebno zagotavljati varno potekanje izmenično enosmerne</w:t>
      </w:r>
      <w:r w:rsidR="00E91EAA">
        <w:rPr>
          <w:rFonts w:ascii="Tahoma" w:hAnsi="Tahoma" w:cs="Tahoma"/>
          <w:color w:val="333333"/>
          <w:szCs w:val="20"/>
          <w:shd w:val="clear" w:color="auto" w:fill="FFFFFF"/>
        </w:rPr>
        <w:t>ga</w:t>
      </w:r>
      <w:r w:rsidR="00690819">
        <w:rPr>
          <w:rFonts w:ascii="Tahoma" w:hAnsi="Tahoma" w:cs="Tahoma"/>
          <w:color w:val="333333"/>
          <w:szCs w:val="20"/>
          <w:shd w:val="clear" w:color="auto" w:fill="FFFFFF"/>
        </w:rPr>
        <w:t xml:space="preserve"> </w:t>
      </w:r>
      <w:r w:rsidR="00E91EAA">
        <w:rPr>
          <w:rFonts w:ascii="Tahoma" w:hAnsi="Tahoma" w:cs="Tahoma"/>
          <w:color w:val="333333"/>
          <w:szCs w:val="20"/>
          <w:shd w:val="clear" w:color="auto" w:fill="FFFFFF"/>
        </w:rPr>
        <w:t>prometa</w:t>
      </w:r>
      <w:r w:rsidR="00690819">
        <w:rPr>
          <w:rFonts w:ascii="Tahoma" w:hAnsi="Tahoma" w:cs="Tahoma"/>
          <w:color w:val="333333"/>
          <w:szCs w:val="20"/>
          <w:shd w:val="clear" w:color="auto" w:fill="FFFFFF"/>
        </w:rPr>
        <w:t>.</w:t>
      </w:r>
    </w:p>
    <w:p w:rsidR="00216E23" w:rsidRDefault="00216E23" w:rsidP="00216E23">
      <w:pPr>
        <w:pStyle w:val="BodyText2"/>
        <w:spacing w:after="120"/>
        <w:rPr>
          <w:rFonts w:ascii="Tahoma" w:hAnsi="Tahoma" w:cs="Tahoma"/>
          <w:color w:val="333333"/>
          <w:szCs w:val="20"/>
          <w:shd w:val="clear" w:color="auto" w:fill="FFFFFF"/>
        </w:rPr>
      </w:pPr>
      <w:r>
        <w:rPr>
          <w:rFonts w:ascii="Tahoma" w:hAnsi="Tahoma" w:cs="Tahoma"/>
          <w:color w:val="333333"/>
          <w:szCs w:val="20"/>
          <w:shd w:val="clear" w:color="auto" w:fill="FFFFFF"/>
        </w:rPr>
        <w:t xml:space="preserve">Pooblaščeni koncesionar postavlja prometno signalizacijo skladno s potrjenim elaboratom vodenja prometa med gradnjo. Vse ostale aktivnosti za zagotavljanje varne prevoznosti državne ceste med gradnjo so v domeni izvajalca. Tehnologija in zahtevnost gradnje ob stalnem zagotavljanju prevoznosti ceste po enem voznem pasu, ob zelo globokih izkopih in </w:t>
      </w:r>
      <w:proofErr w:type="spellStart"/>
      <w:r>
        <w:rPr>
          <w:rFonts w:ascii="Tahoma" w:hAnsi="Tahoma" w:cs="Tahoma"/>
          <w:color w:val="333333"/>
          <w:szCs w:val="20"/>
          <w:shd w:val="clear" w:color="auto" w:fill="FFFFFF"/>
        </w:rPr>
        <w:t>plazljivosti</w:t>
      </w:r>
      <w:proofErr w:type="spellEnd"/>
      <w:r>
        <w:rPr>
          <w:rFonts w:ascii="Tahoma" w:hAnsi="Tahoma" w:cs="Tahoma"/>
          <w:color w:val="333333"/>
          <w:szCs w:val="20"/>
          <w:shd w:val="clear" w:color="auto" w:fill="FFFFFF"/>
        </w:rPr>
        <w:t xml:space="preserve"> brežine, ni primerljiva izvedbi del pri novogradnji, kjer ni potrebno zagotavljati varnega odvijanja prometa. </w:t>
      </w:r>
    </w:p>
    <w:p w:rsidR="00216E23" w:rsidRDefault="00E91EAA" w:rsidP="00216E23">
      <w:pPr>
        <w:pStyle w:val="BodyText2"/>
        <w:spacing w:after="120"/>
        <w:rPr>
          <w:rFonts w:ascii="Tahoma" w:hAnsi="Tahoma" w:cs="Tahoma"/>
          <w:b/>
          <w:szCs w:val="20"/>
        </w:rPr>
      </w:pPr>
      <w:r>
        <w:rPr>
          <w:rFonts w:ascii="Tahoma" w:hAnsi="Tahoma" w:cs="Tahoma"/>
          <w:color w:val="333333"/>
          <w:szCs w:val="20"/>
          <w:shd w:val="clear" w:color="auto" w:fill="FFFFFF"/>
        </w:rPr>
        <w:t>Ker v razpisanem primeru torej ne gre za novogradnjo, n</w:t>
      </w:r>
      <w:r w:rsidR="00216E23">
        <w:rPr>
          <w:rFonts w:ascii="Tahoma" w:hAnsi="Tahoma" w:cs="Tahoma"/>
          <w:color w:val="333333"/>
          <w:szCs w:val="20"/>
          <w:shd w:val="clear" w:color="auto" w:fill="FFFFFF"/>
        </w:rPr>
        <w:t>aročnik zahtev razpisne dokumentacije ne bo spreminjal.</w:t>
      </w:r>
      <w:bookmarkEnd w:id="0"/>
    </w:p>
    <w:sectPr w:rsidR="00216E23">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9A0" w:rsidRDefault="006559A0">
      <w:r>
        <w:separator/>
      </w:r>
    </w:p>
  </w:endnote>
  <w:endnote w:type="continuationSeparator" w:id="0">
    <w:p w:rsidR="006559A0" w:rsidRDefault="0065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560" w:rsidRDefault="00376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F10A68">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F10A68">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376560"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376560"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376560"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9A0" w:rsidRDefault="006559A0">
      <w:r>
        <w:separator/>
      </w:r>
    </w:p>
  </w:footnote>
  <w:footnote w:type="continuationSeparator" w:id="0">
    <w:p w:rsidR="006559A0" w:rsidRDefault="00655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560" w:rsidRDefault="00376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560" w:rsidRDefault="003765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376560">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60"/>
    <w:rsid w:val="000646A9"/>
    <w:rsid w:val="000E0396"/>
    <w:rsid w:val="001528EE"/>
    <w:rsid w:val="001836BB"/>
    <w:rsid w:val="001D5C4F"/>
    <w:rsid w:val="00216549"/>
    <w:rsid w:val="00216E23"/>
    <w:rsid w:val="002507C2"/>
    <w:rsid w:val="00290551"/>
    <w:rsid w:val="003133A6"/>
    <w:rsid w:val="0033278E"/>
    <w:rsid w:val="00351E38"/>
    <w:rsid w:val="003560E2"/>
    <w:rsid w:val="003579C0"/>
    <w:rsid w:val="00376560"/>
    <w:rsid w:val="003E2315"/>
    <w:rsid w:val="00424A5A"/>
    <w:rsid w:val="0044323F"/>
    <w:rsid w:val="0045722A"/>
    <w:rsid w:val="004B34B5"/>
    <w:rsid w:val="00515E4B"/>
    <w:rsid w:val="005352F2"/>
    <w:rsid w:val="00556816"/>
    <w:rsid w:val="005D0319"/>
    <w:rsid w:val="005D1D2E"/>
    <w:rsid w:val="005D3802"/>
    <w:rsid w:val="00634B0D"/>
    <w:rsid w:val="00637BE6"/>
    <w:rsid w:val="006458CB"/>
    <w:rsid w:val="006559A0"/>
    <w:rsid w:val="00661E8E"/>
    <w:rsid w:val="00690819"/>
    <w:rsid w:val="00730FF1"/>
    <w:rsid w:val="008379A7"/>
    <w:rsid w:val="00861480"/>
    <w:rsid w:val="009B1FD9"/>
    <w:rsid w:val="00A05C73"/>
    <w:rsid w:val="00A17575"/>
    <w:rsid w:val="00A17F04"/>
    <w:rsid w:val="00A21608"/>
    <w:rsid w:val="00A371A3"/>
    <w:rsid w:val="00A6133B"/>
    <w:rsid w:val="00AD3747"/>
    <w:rsid w:val="00B351D3"/>
    <w:rsid w:val="00B87CAA"/>
    <w:rsid w:val="00BE26EF"/>
    <w:rsid w:val="00C82A26"/>
    <w:rsid w:val="00D121EF"/>
    <w:rsid w:val="00DA2A9A"/>
    <w:rsid w:val="00DB7CDA"/>
    <w:rsid w:val="00E25BBF"/>
    <w:rsid w:val="00E40AD6"/>
    <w:rsid w:val="00E51016"/>
    <w:rsid w:val="00E66D5B"/>
    <w:rsid w:val="00E813F4"/>
    <w:rsid w:val="00E91EAA"/>
    <w:rsid w:val="00EA1375"/>
    <w:rsid w:val="00EC0BF3"/>
    <w:rsid w:val="00F10A68"/>
    <w:rsid w:val="00F30C2F"/>
    <w:rsid w:val="00F92724"/>
    <w:rsid w:val="00F93E69"/>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835CC1"/>
  <w15:chartTrackingRefBased/>
  <w15:docId w15:val="{3240C3EA-4269-4F7D-BAAA-040D88D3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376560"/>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376560"/>
    <w:rPr>
      <w:b/>
      <w:bCs/>
      <w:sz w:val="24"/>
      <w:szCs w:val="24"/>
    </w:rPr>
  </w:style>
  <w:style w:type="character" w:customStyle="1" w:styleId="BodyText2Char">
    <w:name w:val="Body Text 2 Char"/>
    <w:basedOn w:val="DefaultParagraphFont"/>
    <w:link w:val="BodyText2"/>
    <w:rsid w:val="00216E23"/>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722080">
      <w:bodyDiv w:val="1"/>
      <w:marLeft w:val="0"/>
      <w:marRight w:val="0"/>
      <w:marTop w:val="0"/>
      <w:marBottom w:val="0"/>
      <w:divBdr>
        <w:top w:val="none" w:sz="0" w:space="0" w:color="auto"/>
        <w:left w:val="none" w:sz="0" w:space="0" w:color="auto"/>
        <w:bottom w:val="none" w:sz="0" w:space="0" w:color="auto"/>
        <w:right w:val="none" w:sz="0" w:space="0" w:color="auto"/>
      </w:divBdr>
    </w:div>
    <w:div w:id="110981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3583</Characters>
  <Application>Microsoft Office Word</Application>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 Brodt</cp:lastModifiedBy>
  <cp:revision>3</cp:revision>
  <cp:lastPrinted>2021-11-04T07:50:00Z</cp:lastPrinted>
  <dcterms:created xsi:type="dcterms:W3CDTF">2021-11-03T20:49:00Z</dcterms:created>
  <dcterms:modified xsi:type="dcterms:W3CDTF">2021-11-04T07:50:00Z</dcterms:modified>
</cp:coreProperties>
</file>